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03C4" w:rsidRDefault="00B403C4" w:rsidP="00B403C4"/>
    <w:p w:rsidR="00B403C4" w:rsidRDefault="00B403C4" w:rsidP="00B403C4">
      <w:bookmarkStart w:id="0" w:name="_GoBack"/>
      <w:r>
        <w:t xml:space="preserve">Guideline </w:t>
      </w:r>
      <w:proofErr w:type="gramStart"/>
      <w:r>
        <w:t>4.2 :</w:t>
      </w:r>
      <w:proofErr w:type="gramEnd"/>
      <w:r>
        <w:t xml:space="preserve"> Ensure that content is accessible or provide an accessible alternative</w:t>
      </w:r>
    </w:p>
    <w:p w:rsidR="00B403C4" w:rsidRDefault="00B403C4" w:rsidP="00B403C4">
      <w:r>
        <w:t>True</w:t>
      </w:r>
      <w:r>
        <w:tab/>
        <w:t>Success Criterion</w:t>
      </w:r>
      <w:r>
        <w:tab/>
        <w:t>Comments</w:t>
      </w:r>
    </w:p>
    <w:p w:rsidR="00B403C4" w:rsidRDefault="00B403C4" w:rsidP="00B403C4">
      <w:r>
        <w:t>L1</w:t>
      </w:r>
      <w:r>
        <w:tab/>
        <w:t xml:space="preserve"> </w:t>
      </w:r>
      <w:r>
        <w:tab/>
      </w:r>
    </w:p>
    <w:p w:rsidR="00B403C4" w:rsidRDefault="00B403C4" w:rsidP="00B403C4">
      <w:r>
        <w:t>4.2.1 At least one version of the content meets all level 1 success criteria, but alternate version(s) that do not meet all level 1 success criteria may be available from the same URI. [How to meet 4.2.1]</w:t>
      </w:r>
    </w:p>
    <w:bookmarkEnd w:id="0"/>
    <w:p w:rsidR="00B403C4" w:rsidRDefault="00B403C4" w:rsidP="00B403C4">
      <w:r>
        <w:t>4.2.2 Content meets the following criteria even if the content uses a technology that is not in the chosen baseline: [How to meet 4.2.2]</w:t>
      </w:r>
    </w:p>
    <w:p w:rsidR="00B403C4" w:rsidRDefault="00B403C4" w:rsidP="00B403C4"/>
    <w:p w:rsidR="00B403C4" w:rsidRDefault="00B403C4" w:rsidP="00B403C4">
      <w:r>
        <w:t>If content can be entered using the keyboard, then the content can be exited using the keyboard.</w:t>
      </w:r>
    </w:p>
    <w:p w:rsidR="00B403C4" w:rsidRDefault="00B403C4" w:rsidP="00B403C4">
      <w:r>
        <w:t>Content conforms to success criterion 2.3.1 (general and red flash).</w:t>
      </w:r>
    </w:p>
    <w:p w:rsidR="00B403C4" w:rsidRDefault="00B403C4" w:rsidP="00B403C4">
      <w:r>
        <w:t>L2</w:t>
      </w:r>
      <w:r>
        <w:tab/>
        <w:t xml:space="preserve"> </w:t>
      </w:r>
      <w:r>
        <w:tab/>
      </w:r>
    </w:p>
    <w:p w:rsidR="00B403C4" w:rsidRDefault="00B403C4" w:rsidP="00B403C4">
      <w:r>
        <w:t>4.2.3 At least one version of the content meets all level 2 success criteria, but alternate version(s) that do not meet all level 2 success criteria may be available from the same URI. [How to meet 4.2.3]</w:t>
      </w:r>
    </w:p>
    <w:p w:rsidR="00B403C4" w:rsidRDefault="00B403C4" w:rsidP="00B403C4">
      <w:r>
        <w:t>L3</w:t>
      </w:r>
      <w:r>
        <w:tab/>
        <w:t xml:space="preserve"> </w:t>
      </w:r>
      <w:r>
        <w:tab/>
      </w:r>
    </w:p>
    <w:p w:rsidR="00B403C4" w:rsidRDefault="00B403C4" w:rsidP="00B403C4">
      <w:r>
        <w:t>4.2.4 Content implemented using technologies outside of the chosen baseline satisfies all Level 1 and Level 2 requirements supported by the technologies. [How to meet 4.2.4]</w:t>
      </w:r>
    </w:p>
    <w:p w:rsidR="00FB41B4" w:rsidRDefault="00B403C4"/>
    <w:sectPr w:rsidR="00FB41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3C4"/>
    <w:rsid w:val="00064306"/>
    <w:rsid w:val="005A306D"/>
    <w:rsid w:val="00B40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3D3E7"/>
  <w15:chartTrackingRefBased/>
  <w15:docId w15:val="{890E8EC0-1685-46AA-B34B-D948432D7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11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2017-10-21T11:15:00Z</dcterms:created>
  <dcterms:modified xsi:type="dcterms:W3CDTF">2017-10-21T11:17:00Z</dcterms:modified>
</cp:coreProperties>
</file>